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1A05B0" w:rsidP="007E2D56">
            <w:r>
              <w:t xml:space="preserve">Christine Giardino, </w:t>
            </w:r>
            <w:r w:rsidR="007E2D56">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402BC7" w:rsidP="007E2D56">
            <w:r>
              <w:t>June</w:t>
            </w:r>
            <w:r w:rsidR="00DA6295">
              <w:t xml:space="preserve"> 20</w:t>
            </w:r>
            <w:r w:rsidR="00D15F77">
              <w:t>1</w:t>
            </w:r>
            <w:r w:rsidR="00101657">
              <w:t>5</w:t>
            </w:r>
            <w:r w:rsidR="00EA75B4">
              <w:t xml:space="preserve"> </w:t>
            </w:r>
          </w:p>
        </w:tc>
        <w:tc>
          <w:tcPr>
            <w:tcW w:w="3510" w:type="dxa"/>
            <w:gridSpan w:val="2"/>
          </w:tcPr>
          <w:p w:rsidR="007E2D56" w:rsidRDefault="007E2D56" w:rsidP="007E2D56">
            <w:r>
              <w:rPr>
                <w:b/>
                <w:lang w:val="en-GB"/>
              </w:rPr>
              <w:t>PREVIOUS OUTLINE DATED:</w:t>
            </w:r>
          </w:p>
        </w:tc>
        <w:tc>
          <w:tcPr>
            <w:tcW w:w="1368" w:type="dxa"/>
            <w:gridSpan w:val="2"/>
          </w:tcPr>
          <w:p w:rsidR="007E2D56" w:rsidRDefault="00101657" w:rsidP="00DA6295">
            <w:r>
              <w:t>Jan. 201</w:t>
            </w:r>
            <w:r w:rsidR="00402BC7">
              <w:t>5</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Pr="00AF73D8" w:rsidRDefault="00AF73D8" w:rsidP="00015138">
            <w:pPr>
              <w:jc w:val="center"/>
              <w:rPr>
                <w:rFonts w:ascii="Times New Roman" w:hAnsi="Times New Roman"/>
              </w:rPr>
            </w:pPr>
            <w:r w:rsidRPr="00AF73D8">
              <w:rPr>
                <w:rFonts w:ascii="Times New Roman" w:hAnsi="Times New Roman"/>
                <w:i/>
              </w:rPr>
              <w:t>“Marilyn King”</w:t>
            </w:r>
          </w:p>
        </w:tc>
        <w:tc>
          <w:tcPr>
            <w:tcW w:w="1368" w:type="dxa"/>
            <w:gridSpan w:val="2"/>
          </w:tcPr>
          <w:p w:rsidR="007E2D56" w:rsidRPr="00AF73D8" w:rsidRDefault="00AF73D8" w:rsidP="007E2D56">
            <w:pPr>
              <w:rPr>
                <w:rFonts w:ascii="Times New Roman" w:hAnsi="Times New Roman"/>
              </w:rPr>
            </w:pPr>
            <w:r w:rsidRPr="00AF73D8">
              <w:rPr>
                <w:rFonts w:ascii="Times New Roman" w:hAnsi="Times New Roman"/>
                <w:i/>
              </w:rPr>
              <w:t>Aug. 2015</w:t>
            </w:r>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bookmarkStart w:id="0" w:name="_GoBack"/>
            <w:bookmarkEnd w:id="0"/>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C0057B">
              <w:t>2012</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C0057B">
            <w:pPr>
              <w:tabs>
                <w:tab w:val="center" w:pos="4560"/>
              </w:tabs>
              <w:jc w:val="center"/>
              <w:rPr>
                <w:i/>
                <w:lang w:val="en-GB"/>
              </w:rPr>
            </w:pPr>
            <w:r>
              <w:rPr>
                <w:i/>
                <w:lang w:val="en-GB"/>
              </w:rPr>
              <w:t>School of Health</w:t>
            </w:r>
            <w:r w:rsidR="00C0057B">
              <w:rPr>
                <w:i/>
                <w:lang w:val="en-GB"/>
              </w:rPr>
              <w:t xml:space="preserve"> Wellness and Continuing Education</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firstRow="0" w:lastRow="0" w:firstColumn="0" w:lastColumn="0" w:noHBand="0" w:noVBand="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2E01E4">
            <w:pPr>
              <w:ind w:left="360"/>
            </w:pPr>
          </w:p>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w:t>
            </w:r>
            <w:r w:rsidR="002E01E4">
              <w:rPr>
                <w:rFonts w:cs="Arial"/>
              </w:rPr>
              <w:t xml:space="preserve">t terminology </w:t>
            </w:r>
            <w:r>
              <w:rPr>
                <w:rFonts w:cs="Arial"/>
              </w:rPr>
              <w:t>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firstRow="0" w:lastRow="0" w:firstColumn="0" w:lastColumn="0" w:noHBand="0" w:noVBand="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4D208C" w:rsidRPr="006D733E" w:rsidRDefault="004D208C" w:rsidP="004D208C">
            <w:pPr>
              <w:rPr>
                <w:rFonts w:cs="Arial"/>
                <w:szCs w:val="22"/>
                <w:lang w:val="en-GB"/>
              </w:rPr>
            </w:pPr>
            <w:r>
              <w:rPr>
                <w:rFonts w:cs="Arial"/>
                <w:szCs w:val="22"/>
                <w:lang w:val="en-GB"/>
              </w:rPr>
              <w:t>Sault College Learning Management System (</w:t>
            </w:r>
            <w:proofErr w:type="spellStart"/>
            <w:r>
              <w:rPr>
                <w:rFonts w:cs="Arial"/>
                <w:szCs w:val="22"/>
                <w:lang w:val="en-GB"/>
              </w:rPr>
              <w:t>LMS</w:t>
            </w:r>
            <w:proofErr w:type="spellEnd"/>
            <w:r>
              <w:rPr>
                <w:rFonts w:cs="Arial"/>
                <w:szCs w:val="22"/>
                <w:lang w:val="en-GB"/>
              </w:rPr>
              <w:t>)</w:t>
            </w:r>
          </w:p>
          <w:p w:rsidR="007E2D56" w:rsidRDefault="007E2D56" w:rsidP="007E2D56">
            <w:pPr>
              <w:rPr>
                <w:bCs/>
              </w:rPr>
            </w:pPr>
          </w:p>
          <w:p w:rsidR="00101657" w:rsidRPr="00401A63" w:rsidRDefault="00101657" w:rsidP="00101657">
            <w:r w:rsidRPr="00401A63">
              <w:t>Text Book:  Salon Fundamentals Esthetics, 2</w:t>
            </w:r>
            <w:r w:rsidRPr="00401A63">
              <w:rPr>
                <w:vertAlign w:val="superscript"/>
              </w:rPr>
              <w:t>nd</w:t>
            </w:r>
            <w:r w:rsidRPr="00401A63">
              <w:t xml:space="preserve"> edition.  Pivot Point Inc.  </w:t>
            </w:r>
          </w:p>
          <w:p w:rsidR="00101657" w:rsidRDefault="00101657" w:rsidP="007E2D56">
            <w:pPr>
              <w:rPr>
                <w:bCs/>
              </w:rPr>
            </w:pPr>
          </w:p>
          <w:p w:rsidR="00101657" w:rsidRPr="00401A63" w:rsidRDefault="00101657" w:rsidP="00101657">
            <w:r w:rsidRPr="00401A63">
              <w:t>Study Guide:  Salon Fundamentals Esthetics, 2</w:t>
            </w:r>
            <w:r w:rsidRPr="00401A63">
              <w:rPr>
                <w:vertAlign w:val="superscript"/>
              </w:rPr>
              <w:t>nd</w:t>
            </w:r>
            <w:r w:rsidRPr="00401A63">
              <w:t xml:space="preserve"> edition, by St. </w:t>
            </w:r>
            <w:proofErr w:type="spellStart"/>
            <w:r w:rsidRPr="00401A63">
              <w:t>Germain</w:t>
            </w:r>
            <w:proofErr w:type="spellEnd"/>
            <w:r w:rsidRPr="00401A63">
              <w:t xml:space="preserve">, </w:t>
            </w:r>
            <w:proofErr w:type="spellStart"/>
            <w:r w:rsidRPr="00401A63">
              <w:t>Clif</w:t>
            </w:r>
            <w:proofErr w:type="spellEnd"/>
            <w:r w:rsidRPr="00401A63">
              <w:t xml:space="preserve">, Fisher, </w:t>
            </w:r>
            <w:proofErr w:type="gramStart"/>
            <w:r w:rsidRPr="00401A63">
              <w:t>Janet</w:t>
            </w:r>
            <w:proofErr w:type="gramEnd"/>
            <w:r w:rsidRPr="00401A63">
              <w:t xml:space="preserve"> (2004) Pivot Point Inc.</w:t>
            </w:r>
          </w:p>
          <w:p w:rsidR="00101657" w:rsidRPr="00401A63" w:rsidRDefault="00101657" w:rsidP="00101657"/>
          <w:p w:rsidR="004D208C" w:rsidRDefault="004D208C" w:rsidP="007E2D56">
            <w:pPr>
              <w:rPr>
                <w:bCs/>
              </w:rPr>
            </w:pP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firstRow="0" w:lastRow="0" w:firstColumn="0" w:lastColumn="0" w:noHBand="0" w:noVBand="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14490B" w:rsidRPr="002E269B" w:rsidRDefault="0014490B" w:rsidP="0014490B">
            <w:pPr>
              <w:rPr>
                <w:rFonts w:cs="Arial"/>
                <w:b/>
                <w:szCs w:val="22"/>
              </w:rPr>
            </w:pPr>
            <w:r w:rsidRPr="002E269B">
              <w:rPr>
                <w:rFonts w:cs="Arial"/>
                <w:b/>
                <w:szCs w:val="22"/>
              </w:rPr>
              <w:t xml:space="preserve">Evaluation Methods:  </w:t>
            </w:r>
          </w:p>
          <w:p w:rsidR="0014490B" w:rsidRPr="0014490B" w:rsidRDefault="0014490B" w:rsidP="0014490B">
            <w:pPr>
              <w:pStyle w:val="ListParagraph"/>
              <w:tabs>
                <w:tab w:val="left" w:pos="5250"/>
                <w:tab w:val="left" w:pos="5279"/>
              </w:tabs>
              <w:ind w:left="601"/>
              <w:rPr>
                <w:rFonts w:ascii="Arial" w:hAnsi="Arial" w:cs="Arial"/>
                <w:sz w:val="22"/>
                <w:szCs w:val="22"/>
              </w:rPr>
            </w:pPr>
            <w:r>
              <w:rPr>
                <w:rFonts w:ascii="Arial" w:hAnsi="Arial" w:cs="Arial"/>
                <w:sz w:val="22"/>
                <w:szCs w:val="22"/>
              </w:rPr>
              <w:t>Online Quizzes                                         20%</w:t>
            </w:r>
          </w:p>
          <w:p w:rsidR="0014490B" w:rsidRDefault="0014490B" w:rsidP="0014490B">
            <w:pPr>
              <w:pStyle w:val="ListParagraph"/>
              <w:ind w:left="601"/>
              <w:rPr>
                <w:rFonts w:ascii="Arial" w:hAnsi="Arial" w:cs="Arial"/>
                <w:sz w:val="22"/>
                <w:szCs w:val="22"/>
              </w:rPr>
            </w:pPr>
            <w:r>
              <w:rPr>
                <w:rFonts w:ascii="Arial" w:hAnsi="Arial" w:cs="Arial"/>
                <w:sz w:val="22"/>
                <w:szCs w:val="22"/>
              </w:rPr>
              <w:t>Written Tests (5 x 16%)                            80%</w:t>
            </w:r>
          </w:p>
          <w:p w:rsidR="0014490B" w:rsidRPr="002E269B" w:rsidRDefault="0014490B" w:rsidP="0014490B">
            <w:pPr>
              <w:rPr>
                <w:rFonts w:cs="Arial"/>
                <w:szCs w:val="22"/>
              </w:rPr>
            </w:pPr>
          </w:p>
          <w:p w:rsidR="0014490B" w:rsidRDefault="0014490B" w:rsidP="0014490B">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14490B" w:rsidRPr="00320B57" w:rsidRDefault="0014490B" w:rsidP="0014490B">
            <w:pPr>
              <w:rPr>
                <w:rFonts w:cs="Arial"/>
                <w:szCs w:val="22"/>
              </w:rPr>
            </w:pPr>
          </w:p>
          <w:p w:rsidR="0014490B" w:rsidRDefault="0014490B" w:rsidP="007E2D56"/>
          <w:p w:rsidR="00EA75B4" w:rsidRDefault="00EA75B4" w:rsidP="0014490B">
            <w:pPr>
              <w:ind w:left="585" w:hanging="585"/>
            </w:pPr>
            <w:r>
              <w:t>1.</w:t>
            </w:r>
            <w:r>
              <w:tab/>
            </w:r>
            <w:r w:rsidR="0014490B">
              <w:t xml:space="preserve">To pass this course, students must complete all five written tests and achieve a minimum combined average of 50% (calculated as indicated above). </w:t>
            </w:r>
          </w:p>
          <w:p w:rsidR="00EA75B4" w:rsidRDefault="00066965" w:rsidP="00EA75B4">
            <w:r>
              <w:t xml:space="preserve">   </w:t>
            </w:r>
          </w:p>
          <w:p w:rsidR="00EA75B4" w:rsidRDefault="000B7E73" w:rsidP="0014490B">
            <w:pPr>
              <w:ind w:left="601" w:hanging="601"/>
            </w:pPr>
            <w:r>
              <w:t>3</w:t>
            </w:r>
            <w:r w:rsidRPr="0014490B">
              <w:t xml:space="preserve">.       </w:t>
            </w:r>
            <w:r w:rsidR="0014490B">
              <w:rPr>
                <w:b/>
                <w:u w:val="single"/>
              </w:rPr>
              <w:t>Online Q</w:t>
            </w:r>
            <w:r w:rsidR="00EA75B4" w:rsidRPr="0014490B">
              <w:rPr>
                <w:b/>
                <w:u w:val="single"/>
              </w:rPr>
              <w:t>uizzes</w:t>
            </w:r>
            <w:r w:rsidR="00EA75B4" w:rsidRPr="000B7E73">
              <w:rPr>
                <w:b/>
              </w:rPr>
              <w:t>:</w:t>
            </w:r>
            <w:r w:rsidR="0014490B">
              <w:rPr>
                <w:b/>
              </w:rPr>
              <w:t xml:space="preserve"> </w:t>
            </w:r>
            <w:r w:rsidR="00EA75B4">
              <w:t xml:space="preserve"> </w:t>
            </w:r>
            <w:r w:rsidR="0014490B">
              <w:t xml:space="preserve">All online quizzes are equally weighted.  Students are allowed two attempts for each quiz.  The highest mark for each quiz will be recorded.  Any quiz that is not completed by the due date will be assigned a mark of zero.   </w:t>
            </w:r>
          </w:p>
          <w:p w:rsidR="00EA75B4" w:rsidRDefault="00EA75B4" w:rsidP="00EA75B4"/>
          <w:p w:rsidR="00EA75B4" w:rsidRDefault="000B7E73" w:rsidP="000B7E73">
            <w:pPr>
              <w:ind w:left="585" w:hanging="585"/>
            </w:pPr>
            <w:r>
              <w:t xml:space="preserve">4.      </w:t>
            </w:r>
            <w:r w:rsidR="0014490B" w:rsidRPr="0014490B">
              <w:rPr>
                <w:b/>
                <w:u w:val="single"/>
              </w:rPr>
              <w:t>Supplemental Exam</w:t>
            </w:r>
            <w:r w:rsidR="0014490B" w:rsidRPr="0014490B">
              <w:rPr>
                <w:b/>
              </w:rPr>
              <w:t>:</w:t>
            </w:r>
            <w:r w:rsidR="0014490B">
              <w:t xml:space="preserve">  A supplemental exam may, at the discretion of the professor, be provided for studen</w:t>
            </w:r>
            <w:r w:rsidR="00014B01">
              <w:t>ts who obtain a final grade of 47-4</w:t>
            </w:r>
            <w:r w:rsidR="0014490B">
              <w:t xml:space="preserve">9%.  To be eligible for a supplemental exam, a student must have attended at least 80% of classes and completed </w:t>
            </w:r>
            <w:r w:rsidR="0014490B" w:rsidRPr="0014490B">
              <w:rPr>
                <w:b/>
                <w:u w:val="single"/>
              </w:rPr>
              <w:t>ALL</w:t>
            </w:r>
            <w:r w:rsidR="0014490B">
              <w:t xml:space="preserve"> tests and quizzes.</w:t>
            </w:r>
          </w:p>
          <w:p w:rsidR="00EA75B4" w:rsidRDefault="00EA75B4" w:rsidP="00EA75B4"/>
          <w:p w:rsidR="00EA75B4" w:rsidRDefault="000B7E73" w:rsidP="000B7E73">
            <w:pPr>
              <w:ind w:left="585" w:hanging="585"/>
            </w:pPr>
            <w:r>
              <w:t xml:space="preserve">5.       </w:t>
            </w:r>
            <w:r w:rsidR="00EA75B4">
              <w:t>Students m</w:t>
            </w:r>
            <w:r w:rsidR="00E55531">
              <w:t>issing a test</w:t>
            </w:r>
            <w:r w:rsidR="00EA75B4">
              <w:t xml:space="preserve"> because of illness or other serious reason must conta</w:t>
            </w:r>
            <w:r w:rsidR="00E55531">
              <w:t>ct the professor before the test</w:t>
            </w:r>
            <w:r w:rsidR="0014490B">
              <w:t xml:space="preserve"> (by phone or email)</w:t>
            </w:r>
            <w:r w:rsidR="00EA75B4">
              <w:t>.  Those students who have notified the professor of their</w:t>
            </w:r>
            <w:r w:rsidR="0014490B">
              <w:t xml:space="preserve"> legitimate</w:t>
            </w:r>
            <w:r w:rsidR="00EA75B4">
              <w:t xml:space="preserve"> absence, according to policy, will be eligible to arrange </w:t>
            </w:r>
            <w:r w:rsidR="00E55531">
              <w:t>an opportunity to write the test</w:t>
            </w:r>
            <w:r w:rsidR="00EA75B4">
              <w:t xml:space="preserve"> at another time.  Students must contact the professor on their first day back at school or clinical follo</w:t>
            </w:r>
            <w:r w:rsidR="00E55531">
              <w:t>wing a missed test</w:t>
            </w:r>
            <w:r w:rsidR="00EA75B4">
              <w:t>. Those students who do not follow the above procedures will rece</w:t>
            </w:r>
            <w:r w:rsidR="00E55531">
              <w:t>ive a zero for that test</w:t>
            </w:r>
            <w:r w:rsidR="00EA75B4">
              <w:t xml:space="preserve">. </w:t>
            </w:r>
            <w:r w:rsidR="0014490B">
              <w:t xml:space="preserve"> The professor reserves the right to request documentation that supports the legitimacy of an absence.</w:t>
            </w:r>
            <w:r w:rsidR="00EA75B4">
              <w:t xml:space="preserve"> </w:t>
            </w:r>
          </w:p>
          <w:p w:rsidR="00EA75B4" w:rsidRDefault="00EA75B4" w:rsidP="00EA75B4"/>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4E01C9"/>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bl>
    <w:p w:rsidR="000E4433" w:rsidRDefault="000E4433">
      <w:r>
        <w:br w:type="page"/>
      </w:r>
    </w:p>
    <w:tbl>
      <w:tblPr>
        <w:tblW w:w="0" w:type="auto"/>
        <w:tblLayout w:type="fixed"/>
        <w:tblLook w:val="0000" w:firstRow="0" w:lastRow="0" w:firstColumn="0" w:lastColumn="0" w:noHBand="0" w:noVBand="0"/>
      </w:tblPr>
      <w:tblGrid>
        <w:gridCol w:w="675"/>
        <w:gridCol w:w="1701"/>
        <w:gridCol w:w="4678"/>
        <w:gridCol w:w="1802"/>
      </w:tblGrid>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0E4433">
        <w:trPr>
          <w:cantSplit/>
        </w:trPr>
        <w:tc>
          <w:tcPr>
            <w:tcW w:w="8856" w:type="dxa"/>
            <w:gridSpan w:val="4"/>
          </w:tcPr>
          <w:p w:rsidR="00D15F77" w:rsidRDefault="00D15F77" w:rsidP="007E2D56">
            <w:pPr>
              <w:rPr>
                <w:rFonts w:cs="Arial"/>
                <w:b/>
                <w:bCs/>
              </w:rPr>
            </w:pPr>
            <w:r>
              <w:rPr>
                <w:rFonts w:cs="Arial"/>
                <w:b/>
                <w:bCs/>
              </w:rPr>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r w:rsidR="002E01E4">
              <w:rPr>
                <w:rFonts w:cs="Arial"/>
              </w:rPr>
              <w:t xml:space="preserve">  </w:t>
            </w: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p w:rsidR="002E01E4" w:rsidRDefault="002E01E4" w:rsidP="007E2D56">
            <w:pPr>
              <w:rPr>
                <w:rFonts w:cs="Arial"/>
              </w:rPr>
            </w:pPr>
          </w:p>
          <w:p w:rsidR="002E01E4" w:rsidRPr="00DC537D" w:rsidRDefault="002E01E4" w:rsidP="002E01E4">
            <w:pPr>
              <w:rPr>
                <w:szCs w:val="22"/>
              </w:rPr>
            </w:pPr>
            <w:r w:rsidRPr="00DC537D">
              <w:rPr>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E01E4" w:rsidRDefault="002E01E4" w:rsidP="007E2D56">
            <w:pPr>
              <w:rPr>
                <w:rFonts w:cs="Arial"/>
              </w:rPr>
            </w:pPr>
          </w:p>
        </w:tc>
      </w:tr>
    </w:tbl>
    <w:p w:rsidR="00D15F77" w:rsidRDefault="00D15F77" w:rsidP="00D15F77">
      <w:pPr>
        <w:rPr>
          <w:rFonts w:cs="Arial"/>
        </w:rPr>
      </w:pPr>
    </w:p>
    <w:p w:rsidR="00983C30" w:rsidRDefault="00983C30" w:rsidP="00D15F77">
      <w:pPr>
        <w:rPr>
          <w:rFonts w:cs="Arial"/>
        </w:rPr>
      </w:pPr>
    </w:p>
    <w:tbl>
      <w:tblPr>
        <w:tblW w:w="8838" w:type="dxa"/>
        <w:tblLayout w:type="fixed"/>
        <w:tblLook w:val="0000" w:firstRow="0" w:lastRow="0" w:firstColumn="0" w:lastColumn="0" w:noHBand="0" w:noVBand="0"/>
      </w:tblPr>
      <w:tblGrid>
        <w:gridCol w:w="675"/>
        <w:gridCol w:w="8163"/>
      </w:tblGrid>
      <w:tr w:rsidR="00D15F77" w:rsidRPr="007617D9" w:rsidTr="000E4433">
        <w:trPr>
          <w:cantSplit/>
        </w:trPr>
        <w:tc>
          <w:tcPr>
            <w:tcW w:w="675" w:type="dxa"/>
          </w:tcPr>
          <w:p w:rsidR="00D15F77" w:rsidRPr="007617D9" w:rsidRDefault="00D15F77" w:rsidP="000E4433">
            <w:pPr>
              <w:rPr>
                <w:b/>
              </w:rPr>
            </w:pPr>
            <w:r w:rsidRPr="007617D9">
              <w:rPr>
                <w:b/>
              </w:rPr>
              <w:t>VI.</w:t>
            </w:r>
          </w:p>
        </w:tc>
        <w:tc>
          <w:tcPr>
            <w:tcW w:w="8163" w:type="dxa"/>
          </w:tcPr>
          <w:p w:rsidR="00D15F77" w:rsidRPr="007617D9" w:rsidRDefault="00D15F77" w:rsidP="000E4433">
            <w:pPr>
              <w:rPr>
                <w:b/>
              </w:rPr>
            </w:pPr>
            <w:r w:rsidRPr="007617D9">
              <w:rPr>
                <w:b/>
              </w:rPr>
              <w:t>SPECIAL NOTES:</w:t>
            </w:r>
          </w:p>
          <w:p w:rsidR="00D15F77" w:rsidRPr="007617D9" w:rsidRDefault="00D15F77" w:rsidP="000E4433"/>
        </w:tc>
      </w:tr>
      <w:tr w:rsidR="00D15F77" w:rsidRPr="00D15F77" w:rsidTr="000E4433">
        <w:trPr>
          <w:cantSplit/>
        </w:trPr>
        <w:tc>
          <w:tcPr>
            <w:tcW w:w="675" w:type="dxa"/>
          </w:tcPr>
          <w:p w:rsidR="00D15F77" w:rsidRPr="00D15F77" w:rsidRDefault="00D15F77" w:rsidP="000E4433">
            <w:pPr>
              <w:rPr>
                <w:szCs w:val="22"/>
              </w:rPr>
            </w:pPr>
          </w:p>
        </w:tc>
        <w:tc>
          <w:tcPr>
            <w:tcW w:w="8163" w:type="dxa"/>
          </w:tcPr>
          <w:p w:rsidR="00D15F77" w:rsidRPr="00D15F77" w:rsidRDefault="00D15F77" w:rsidP="000E4433">
            <w:pPr>
              <w:rPr>
                <w:rFonts w:cs="Arial"/>
                <w:szCs w:val="22"/>
                <w:u w:val="single"/>
              </w:rPr>
            </w:pPr>
            <w:r w:rsidRPr="00D15F77">
              <w:rPr>
                <w:rFonts w:cs="Arial"/>
                <w:szCs w:val="22"/>
                <w:u w:val="single"/>
              </w:rPr>
              <w:t>Attendance:</w:t>
            </w:r>
          </w:p>
          <w:p w:rsidR="00D15F77" w:rsidRPr="00D15F77" w:rsidRDefault="00D15F77" w:rsidP="000E4433">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0E4433">
            <w:pPr>
              <w:rPr>
                <w:rFonts w:cs="Arial"/>
                <w:i/>
                <w:szCs w:val="22"/>
              </w:rPr>
            </w:pPr>
          </w:p>
          <w:p w:rsidR="00D15F77" w:rsidRPr="00D15F77" w:rsidRDefault="00D15F77" w:rsidP="00D15F77">
            <w:pPr>
              <w:rPr>
                <w:rFonts w:cs="Arial"/>
                <w:szCs w:val="22"/>
                <w:u w:val="single"/>
                <w:lang w:eastAsia="en-CA"/>
              </w:rPr>
            </w:pPr>
          </w:p>
        </w:tc>
      </w:tr>
    </w:tbl>
    <w:p w:rsidR="00D15F77" w:rsidRDefault="00D15F77" w:rsidP="007E2D56">
      <w:pPr>
        <w:rPr>
          <w:szCs w:val="22"/>
        </w:rPr>
      </w:pPr>
    </w:p>
    <w:p w:rsidR="00C0057B" w:rsidRPr="00C0057B" w:rsidRDefault="00C0057B" w:rsidP="00C0057B">
      <w:pPr>
        <w:pStyle w:val="EnvelopeReturn"/>
        <w:rPr>
          <w:rFonts w:cs="Arial"/>
        </w:rPr>
      </w:pPr>
      <w:smartTag w:uri="urn:schemas-microsoft-com:office:smarttags" w:element="stockticker">
        <w:r w:rsidRPr="00C0057B">
          <w:rPr>
            <w:rFonts w:cs="Arial"/>
            <w:b/>
          </w:rPr>
          <w:t>VII</w:t>
        </w:r>
      </w:smartTag>
      <w:r w:rsidRPr="00C0057B">
        <w:rPr>
          <w:rFonts w:cs="Arial"/>
          <w:b/>
        </w:rPr>
        <w:t>.</w:t>
      </w:r>
      <w:r w:rsidRPr="00C0057B">
        <w:rPr>
          <w:rFonts w:cs="Arial"/>
          <w:b/>
        </w:rPr>
        <w:tab/>
        <w:t>COURSE OUTLINE ADDENDUM</w:t>
      </w:r>
      <w:r w:rsidRPr="00C0057B">
        <w:rPr>
          <w:rFonts w:cs="Arial"/>
        </w:rPr>
        <w:t>:</w:t>
      </w:r>
    </w:p>
    <w:p w:rsidR="00C0057B" w:rsidRPr="00C0057B" w:rsidRDefault="00C0057B" w:rsidP="00C0057B">
      <w:pPr>
        <w:pStyle w:val="EnvelopeReturn"/>
        <w:rPr>
          <w:rFonts w:cs="Arial"/>
        </w:rPr>
      </w:pPr>
    </w:p>
    <w:p w:rsidR="00C0057B" w:rsidRPr="00C0057B" w:rsidRDefault="002E01E4" w:rsidP="00C0057B">
      <w:pPr>
        <w:pStyle w:val="EnvelopeReturn"/>
        <w:ind w:left="720"/>
        <w:rPr>
          <w:rFonts w:cs="Arial"/>
        </w:rPr>
      </w:pPr>
      <w:r w:rsidRPr="00DC537D">
        <w:rPr>
          <w:rFonts w:cs="Arial"/>
          <w:szCs w:val="22"/>
        </w:rPr>
        <w:t>The provisions contained in the addendum located in D2L and on the portal form part of this course outline.</w:t>
      </w:r>
    </w:p>
    <w:p w:rsidR="00C0057B" w:rsidRPr="00C0057B" w:rsidRDefault="00C0057B" w:rsidP="007E2D56">
      <w:pPr>
        <w:rPr>
          <w:rFonts w:cs="Arial"/>
          <w:szCs w:val="22"/>
        </w:rPr>
      </w:pPr>
    </w:p>
    <w:sectPr w:rsidR="00C0057B" w:rsidRPr="00C0057B" w:rsidSect="00EB77A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C7" w:rsidRDefault="00402BC7">
      <w:r>
        <w:separator/>
      </w:r>
    </w:p>
  </w:endnote>
  <w:endnote w:type="continuationSeparator" w:id="0">
    <w:p w:rsidR="00402BC7" w:rsidRDefault="0040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C7" w:rsidRDefault="00402BC7">
      <w:r>
        <w:separator/>
      </w:r>
    </w:p>
  </w:footnote>
  <w:footnote w:type="continuationSeparator" w:id="0">
    <w:p w:rsidR="00402BC7" w:rsidRDefault="0040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C7" w:rsidRDefault="00402B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2BC7" w:rsidRDefault="00402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C7" w:rsidRDefault="00402BC7">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AF73D8">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02BC7">
      <w:tc>
        <w:tcPr>
          <w:tcW w:w="3794" w:type="dxa"/>
        </w:tcPr>
        <w:p w:rsidR="00402BC7" w:rsidRDefault="00402BC7">
          <w:pPr>
            <w:rPr>
              <w:b/>
              <w:bCs/>
              <w:snapToGrid w:val="0"/>
            </w:rPr>
          </w:pPr>
          <w:r>
            <w:rPr>
              <w:b/>
              <w:bCs/>
              <w:snapToGrid w:val="0"/>
            </w:rPr>
            <w:t>Anatomy and Physiology</w:t>
          </w:r>
        </w:p>
      </w:tc>
      <w:tc>
        <w:tcPr>
          <w:tcW w:w="1134" w:type="dxa"/>
        </w:tcPr>
        <w:p w:rsidR="00402BC7" w:rsidRDefault="00402BC7">
          <w:pPr>
            <w:pStyle w:val="Header"/>
            <w:jc w:val="center"/>
            <w:rPr>
              <w:b/>
              <w:bCs/>
              <w:snapToGrid w:val="0"/>
            </w:rPr>
          </w:pPr>
        </w:p>
      </w:tc>
      <w:tc>
        <w:tcPr>
          <w:tcW w:w="3928" w:type="dxa"/>
        </w:tcPr>
        <w:p w:rsidR="00402BC7" w:rsidRDefault="00402BC7">
          <w:pPr>
            <w:pStyle w:val="Header"/>
            <w:jc w:val="right"/>
            <w:rPr>
              <w:b/>
              <w:bCs/>
              <w:snapToGrid w:val="0"/>
            </w:rPr>
          </w:pPr>
          <w:r>
            <w:rPr>
              <w:b/>
              <w:bCs/>
              <w:snapToGrid w:val="0"/>
            </w:rPr>
            <w:t>EST135</w:t>
          </w:r>
        </w:p>
      </w:tc>
    </w:tr>
  </w:tbl>
  <w:p w:rsidR="00402BC7" w:rsidRDefault="00402BC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2D56"/>
    <w:rsid w:val="00014B01"/>
    <w:rsid w:val="00015138"/>
    <w:rsid w:val="00066965"/>
    <w:rsid w:val="00085BE0"/>
    <w:rsid w:val="000B7E73"/>
    <w:rsid w:val="000E4433"/>
    <w:rsid w:val="00101657"/>
    <w:rsid w:val="0014490B"/>
    <w:rsid w:val="001A05B0"/>
    <w:rsid w:val="001A37B7"/>
    <w:rsid w:val="00284C3B"/>
    <w:rsid w:val="002A3BD6"/>
    <w:rsid w:val="002A597D"/>
    <w:rsid w:val="002E01E4"/>
    <w:rsid w:val="003E2618"/>
    <w:rsid w:val="00402BC7"/>
    <w:rsid w:val="00493918"/>
    <w:rsid w:val="004D208C"/>
    <w:rsid w:val="004E01C9"/>
    <w:rsid w:val="00531AA4"/>
    <w:rsid w:val="005B77C4"/>
    <w:rsid w:val="00626A24"/>
    <w:rsid w:val="0075487A"/>
    <w:rsid w:val="00766A8B"/>
    <w:rsid w:val="007B3515"/>
    <w:rsid w:val="007E2D56"/>
    <w:rsid w:val="00886A84"/>
    <w:rsid w:val="008F54A3"/>
    <w:rsid w:val="00983C30"/>
    <w:rsid w:val="00A0304D"/>
    <w:rsid w:val="00A560EC"/>
    <w:rsid w:val="00AA6D84"/>
    <w:rsid w:val="00AF73D8"/>
    <w:rsid w:val="00BB5512"/>
    <w:rsid w:val="00C0057B"/>
    <w:rsid w:val="00C00746"/>
    <w:rsid w:val="00C16906"/>
    <w:rsid w:val="00C77962"/>
    <w:rsid w:val="00CC2B94"/>
    <w:rsid w:val="00CE40A7"/>
    <w:rsid w:val="00D15F77"/>
    <w:rsid w:val="00D5680C"/>
    <w:rsid w:val="00DA6295"/>
    <w:rsid w:val="00E26DC7"/>
    <w:rsid w:val="00E502B5"/>
    <w:rsid w:val="00E55531"/>
    <w:rsid w:val="00E85453"/>
    <w:rsid w:val="00EA75B4"/>
    <w:rsid w:val="00EB77A5"/>
    <w:rsid w:val="00F13BE5"/>
    <w:rsid w:val="00FC70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 w:type="paragraph" w:styleId="ListParagraph">
    <w:name w:val="List Paragraph"/>
    <w:basedOn w:val="Normal"/>
    <w:uiPriority w:val="72"/>
    <w:qFormat/>
    <w:rsid w:val="0014490B"/>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1F93D-30B4-46E8-AC3E-49A9D74B7EF7}"/>
</file>

<file path=customXml/itemProps2.xml><?xml version="1.0" encoding="utf-8"?>
<ds:datastoreItem xmlns:ds="http://schemas.openxmlformats.org/officeDocument/2006/customXml" ds:itemID="{4B3938A8-3352-41F8-B7E7-8F1FABC7255D}"/>
</file>

<file path=customXml/itemProps3.xml><?xml version="1.0" encoding="utf-8"?>
<ds:datastoreItem xmlns:ds="http://schemas.openxmlformats.org/officeDocument/2006/customXml" ds:itemID="{968F5271-B5AE-4DFB-A9A9-4E71F77F9B94}"/>
</file>

<file path=docProps/app.xml><?xml version="1.0" encoding="utf-8"?>
<Properties xmlns="http://schemas.openxmlformats.org/officeDocument/2006/extended-properties" xmlns:vt="http://schemas.openxmlformats.org/officeDocument/2006/docPropsVTypes">
  <Template>Normal.dotm</Template>
  <TotalTime>2</TotalTime>
  <Pages>5</Pages>
  <Words>1094</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Kary</dc:creator>
  <cp:lastModifiedBy>Gina Guidocci</cp:lastModifiedBy>
  <cp:revision>3</cp:revision>
  <cp:lastPrinted>2015-07-14T16:13:00Z</cp:lastPrinted>
  <dcterms:created xsi:type="dcterms:W3CDTF">2015-06-15T16:56:00Z</dcterms:created>
  <dcterms:modified xsi:type="dcterms:W3CDTF">2015-07-14T16:14:00Z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5648200</vt:r8>
  </property>
</Properties>
</file>